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62BA">
      <w:pPr>
        <w:spacing w:after="0"/>
        <w:jc w:val="center"/>
      </w:pPr>
      <w:r>
        <w:rPr>
          <w:rFonts w:eastAsia="微軟正黑體"/>
          <w:b/>
          <w:sz w:val="31"/>
        </w:rPr>
        <w:t>TECO Industrial Control Product</w:t>
      </w:r>
      <w:r>
        <w:rPr>
          <w:rFonts w:eastAsia="微軟正黑體"/>
          <w:b/>
          <w:sz w:val="31"/>
        </w:rPr>
        <w:br w:type="textWrapping"/>
      </w:r>
      <w:r>
        <w:rPr>
          <w:rFonts w:eastAsia="微軟正黑體"/>
          <w:b/>
          <w:sz w:val="31"/>
        </w:rPr>
        <w:t>Cybersecurity Vulnerability Report</w:t>
      </w:r>
    </w:p>
    <w:p w14:paraId="5B605116">
      <w:pPr>
        <w:spacing w:after="120"/>
        <w:jc w:val="center"/>
        <w:rPr>
          <w:lang w:eastAsia="zh-TW"/>
        </w:rPr>
      </w:pPr>
      <w:r>
        <w:rPr>
          <w:rFonts w:ascii="微軟正黑體" w:hAnsi="微軟正黑體" w:eastAsia="微軟正黑體"/>
          <w:b/>
          <w:sz w:val="24"/>
          <w:lang w:eastAsia="zh-TW"/>
        </w:rPr>
        <w:t>东元工控产品网络安全漏洞通报</w:t>
      </w:r>
    </w:p>
    <w:tbl>
      <w:tblPr>
        <w:tblStyle w:val="32"/>
        <w:tblW w:w="0" w:type="auto"/>
        <w:jc w:val="center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2664"/>
        <w:gridCol w:w="2664"/>
        <w:gridCol w:w="2664"/>
      </w:tblGrid>
      <w:tr w14:paraId="1FDABCB5">
        <w:trPr>
          <w:jc w:val="center"/>
        </w:trPr>
        <w:tc>
          <w:tcPr>
            <w:tcW w:w="10656" w:type="dxa"/>
            <w:gridSpan w:val="4"/>
            <w:shd w:val="clear" w:color="auto" w:fill="D9E2F3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191398D4">
            <w:pPr>
              <w:spacing w:after="0"/>
            </w:pPr>
            <w:r>
              <w:rPr>
                <w:rFonts w:eastAsia="微軟正黑體"/>
                <w:b/>
                <w:sz w:val="20"/>
              </w:rPr>
              <w:t>1. Reporter Information</w:t>
            </w:r>
            <w:r>
              <w:rPr>
                <w:rFonts w:ascii="微軟正黑體" w:hAnsi="微軟正黑體" w:eastAsia="微軟正黑體"/>
                <w:b/>
              </w:rPr>
              <w:t xml:space="preserve">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/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>回报者信息</w:t>
            </w:r>
          </w:p>
        </w:tc>
      </w:tr>
      <w:tr w14:paraId="012E7B68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</w:tblPrEx>
        <w:trPr>
          <w:jc w:val="center"/>
        </w:trPr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5862E5E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Date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日期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7AD91FC">
            <w:pPr>
              <w:spacing w:after="0"/>
            </w:pPr>
            <w:r>
              <w:rPr>
                <w:rFonts w:eastAsia="微軟正黑體"/>
                <w:i/>
                <w:color w:val="787878"/>
                <w:sz w:val="16"/>
              </w:rPr>
              <w:t>YYYY-MM-DD</w:t>
            </w:r>
          </w:p>
        </w:tc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8C62F1D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Country / Region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国家／地区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60A38B5">
            <w:pPr>
              <w:spacing w:after="0"/>
            </w:pPr>
          </w:p>
        </w:tc>
      </w:tr>
      <w:tr w14:paraId="325B7F0D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</w:tblPrEx>
        <w:trPr>
          <w:jc w:val="center"/>
        </w:trPr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F40FDCD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Distributor / Customer / Company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经销商／客户／公司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B558415">
            <w:pPr>
              <w:spacing w:after="0"/>
            </w:pPr>
          </w:p>
        </w:tc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AB8DA25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Reporter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回报者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0957FFA">
            <w:pPr>
              <w:spacing w:after="0"/>
            </w:pPr>
            <w:bookmarkStart w:id="0" w:name="_GoBack"/>
            <w:bookmarkEnd w:id="0"/>
          </w:p>
        </w:tc>
      </w:tr>
      <w:tr w14:paraId="0ABC6944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</w:tblPrEx>
        <w:trPr>
          <w:jc w:val="center"/>
        </w:trPr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B25D87B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Email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电子邮件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5EEE0D0">
            <w:pPr>
              <w:spacing w:after="0"/>
            </w:pPr>
          </w:p>
        </w:tc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8338EC3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Contact Phone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联络电话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CF8AAC8">
            <w:pPr>
              <w:spacing w:after="0"/>
            </w:pPr>
          </w:p>
        </w:tc>
      </w:tr>
    </w:tbl>
    <w:p w14:paraId="791F086D">
      <w:pPr>
        <w:spacing w:after="40"/>
      </w:pPr>
    </w:p>
    <w:tbl>
      <w:tblPr>
        <w:tblStyle w:val="32"/>
        <w:tblW w:w="0" w:type="auto"/>
        <w:jc w:val="center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2664"/>
        <w:gridCol w:w="2664"/>
        <w:gridCol w:w="2664"/>
      </w:tblGrid>
      <w:tr w14:paraId="498B9516">
        <w:trPr>
          <w:jc w:val="center"/>
        </w:trPr>
        <w:tc>
          <w:tcPr>
            <w:tcW w:w="10656" w:type="dxa"/>
            <w:gridSpan w:val="4"/>
            <w:shd w:val="clear" w:color="auto" w:fill="D9E2F3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36933CAD">
            <w:pPr>
              <w:spacing w:after="0"/>
            </w:pPr>
            <w:r>
              <w:rPr>
                <w:rFonts w:eastAsia="微軟正黑體"/>
                <w:b/>
                <w:sz w:val="20"/>
              </w:rPr>
              <w:t>2. Affected Asset &amp; Environment</w:t>
            </w:r>
            <w:r>
              <w:rPr>
                <w:rFonts w:ascii="微軟正黑體" w:hAnsi="微軟正黑體" w:eastAsia="微軟正黑體"/>
                <w:b/>
              </w:rPr>
              <w:t xml:space="preserve">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/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>受影响设备与环境</w:t>
            </w:r>
          </w:p>
        </w:tc>
      </w:tr>
      <w:tr w14:paraId="63B45EF2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</w:tblPrEx>
        <w:trPr>
          <w:jc w:val="center"/>
        </w:trPr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AE33779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Product Model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产品型号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9D3E590">
            <w:pPr>
              <w:spacing w:after="0"/>
            </w:pPr>
          </w:p>
        </w:tc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11A9F86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Serial Number (S/N)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产品序号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566CC31">
            <w:pPr>
              <w:spacing w:after="0"/>
            </w:pPr>
          </w:p>
        </w:tc>
      </w:tr>
      <w:tr w14:paraId="520AA538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</w:tblPrEx>
        <w:trPr>
          <w:jc w:val="center"/>
        </w:trPr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9AB6061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Software / Firmware Version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软件／韧体版本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E9D2362">
            <w:pPr>
              <w:spacing w:after="0"/>
            </w:pPr>
          </w:p>
        </w:tc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D633EA4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Host Controller Model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上位控制器型号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36703D3">
            <w:pPr>
              <w:spacing w:after="0"/>
            </w:pPr>
          </w:p>
        </w:tc>
      </w:tr>
      <w:tr w14:paraId="22A2D6C3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</w:tblPrEx>
        <w:trPr>
          <w:jc w:val="center"/>
        </w:trPr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D714103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Optional Communication Module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外加通讯模块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CD810F7">
            <w:pPr>
              <w:spacing w:after="0"/>
            </w:pPr>
          </w:p>
        </w:tc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80FBDC2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Communication Mode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通讯模式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EEF6FDA">
            <w:pPr>
              <w:spacing w:after="0"/>
            </w:pPr>
          </w:p>
        </w:tc>
      </w:tr>
      <w:tr w14:paraId="55182013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</w:tblPrEx>
        <w:trPr>
          <w:jc w:val="center"/>
        </w:trPr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C15C523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Local Area Network (LAN)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区域网络连线状态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9D83074">
            <w:pPr>
              <w:spacing w:after="0"/>
              <w:rPr>
                <w:rFonts w:eastAsia="微軟正黑體" w:cs="Arial"/>
                <w:iCs/>
                <w:sz w:val="16"/>
              </w:rPr>
            </w:pPr>
            <w:sdt>
              <w:sdtPr>
                <w:rPr>
                  <w:rFonts w:eastAsia="微軟正黑體" w:cs="Arial"/>
                  <w:iCs/>
                  <w:sz w:val="16"/>
                </w:rPr>
                <w:id w:val="1521974861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EndPr>
                <w:rPr>
                  <w:rFonts w:eastAsia="微軟正黑體" w:cs="Arial"/>
                  <w:iCs/>
                  <w:sz w:val="16"/>
                </w:rPr>
              </w:sdtEndPr>
              <w:sdtContent>
                <w:r>
                  <w:rPr>
                    <w:rFonts w:hint="eastAsia" w:ascii="MS Gothic" w:hAnsi="MS Gothic" w:eastAsia="MS Gothic" w:cs="Arial"/>
                    <w:iCs/>
                    <w:sz w:val="16"/>
                  </w:rPr>
                  <w:t>☐</w:t>
                </w:r>
              </w:sdtContent>
            </w:sdt>
            <w:r>
              <w:rPr>
                <w:rFonts w:eastAsia="微軟正黑體" w:cs="Arial"/>
                <w:iCs/>
                <w:sz w:val="16"/>
                <w:lang w:eastAsia="zh-TW"/>
              </w:rPr>
              <w:t xml:space="preserve"> </w:t>
            </w:r>
            <w:r>
              <w:rPr>
                <w:rFonts w:eastAsia="微軟正黑體" w:cs="Arial"/>
                <w:iCs/>
                <w:sz w:val="16"/>
              </w:rPr>
              <w:t xml:space="preserve">Connected / 已连线   </w:t>
            </w:r>
          </w:p>
          <w:p w14:paraId="4A38C8CC">
            <w:pPr>
              <w:spacing w:after="0"/>
            </w:pPr>
            <w:sdt>
              <w:sdtPr>
                <w:rPr>
                  <w:rFonts w:eastAsia="微軟正黑體" w:cs="Arial"/>
                  <w:iCs/>
                  <w:sz w:val="16"/>
                </w:rPr>
                <w:id w:val="1856684409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EndPr>
                <w:rPr>
                  <w:rFonts w:eastAsia="微軟正黑體" w:cs="Arial"/>
                  <w:iCs/>
                  <w:sz w:val="16"/>
                </w:rPr>
              </w:sdtEndPr>
              <w:sdtContent>
                <w:r>
                  <w:rPr>
                    <w:rFonts w:hint="eastAsia" w:ascii="MS Gothic" w:hAnsi="MS Gothic" w:eastAsia="MS Gothic" w:cs="Arial"/>
                    <w:iCs/>
                    <w:sz w:val="16"/>
                  </w:rPr>
                  <w:t>☐</w:t>
                </w:r>
              </w:sdtContent>
            </w:sdt>
            <w:r>
              <w:rPr>
                <w:rFonts w:hint="eastAsia" w:eastAsia="微軟正黑體" w:cs="Arial"/>
                <w:iCs/>
                <w:sz w:val="16"/>
                <w:lang w:eastAsia="zh-TW"/>
              </w:rPr>
              <w:t xml:space="preserve"> </w:t>
            </w:r>
            <w:r>
              <w:rPr>
                <w:rFonts w:eastAsia="微軟正黑體"/>
                <w:iCs/>
                <w:sz w:val="16"/>
              </w:rPr>
              <w:t>Disconnected / 未连线</w:t>
            </w:r>
          </w:p>
        </w:tc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F7C2853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Internet Connection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网际网络连线状态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706E1C2">
            <w:pPr>
              <w:spacing w:after="0"/>
              <w:rPr>
                <w:rFonts w:eastAsia="微軟正黑體" w:cs="Arial"/>
                <w:iCs/>
                <w:sz w:val="16"/>
              </w:rPr>
            </w:pPr>
            <w:sdt>
              <w:sdtPr>
                <w:rPr>
                  <w:rFonts w:eastAsia="微軟正黑體" w:cs="Arial"/>
                  <w:iCs/>
                  <w:sz w:val="16"/>
                </w:rPr>
                <w:id w:val="-1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EndPr>
                <w:rPr>
                  <w:rFonts w:eastAsia="微軟正黑體" w:cs="Arial"/>
                  <w:iCs/>
                  <w:sz w:val="16"/>
                </w:rPr>
              </w:sdtEndPr>
              <w:sdtContent>
                <w:r>
                  <w:rPr>
                    <w:rFonts w:hint="eastAsia" w:ascii="MS Gothic" w:hAnsi="MS Gothic" w:eastAsia="MS Gothic" w:cs="Arial"/>
                    <w:iCs/>
                    <w:sz w:val="16"/>
                  </w:rPr>
                  <w:t>☐</w:t>
                </w:r>
              </w:sdtContent>
            </w:sdt>
            <w:r>
              <w:rPr>
                <w:rFonts w:eastAsia="微軟正黑體" w:cs="Arial"/>
                <w:iCs/>
                <w:sz w:val="16"/>
                <w:lang w:eastAsia="zh-TW"/>
              </w:rPr>
              <w:t xml:space="preserve"> </w:t>
            </w:r>
            <w:r>
              <w:rPr>
                <w:rFonts w:eastAsia="微軟正黑體" w:cs="Arial"/>
                <w:iCs/>
                <w:sz w:val="16"/>
              </w:rPr>
              <w:t xml:space="preserve">Connected / 已连线   </w:t>
            </w:r>
          </w:p>
          <w:p w14:paraId="5923FFC5">
            <w:pPr>
              <w:spacing w:after="0"/>
            </w:pPr>
            <w:sdt>
              <w:sdtPr>
                <w:rPr>
                  <w:rFonts w:eastAsia="微軟正黑體" w:cs="Arial"/>
                  <w:iCs/>
                  <w:sz w:val="16"/>
                </w:rPr>
                <w:id w:val="463372229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EndPr>
                <w:rPr>
                  <w:rFonts w:eastAsia="微軟正黑體" w:cs="Arial"/>
                  <w:iCs/>
                  <w:sz w:val="16"/>
                </w:rPr>
              </w:sdtEndPr>
              <w:sdtContent>
                <w:r>
                  <w:rPr>
                    <w:rFonts w:hint="eastAsia" w:ascii="MS Gothic" w:hAnsi="MS Gothic" w:eastAsia="MS Gothic" w:cs="Arial"/>
                    <w:iCs/>
                    <w:sz w:val="16"/>
                  </w:rPr>
                  <w:t>☐</w:t>
                </w:r>
              </w:sdtContent>
            </w:sdt>
            <w:r>
              <w:rPr>
                <w:rFonts w:hint="eastAsia" w:eastAsia="微軟正黑體" w:cs="Arial"/>
                <w:iCs/>
                <w:sz w:val="16"/>
                <w:lang w:eastAsia="zh-TW"/>
              </w:rPr>
              <w:t xml:space="preserve"> </w:t>
            </w:r>
            <w:r>
              <w:rPr>
                <w:rFonts w:eastAsia="微軟正黑體"/>
                <w:iCs/>
                <w:sz w:val="16"/>
              </w:rPr>
              <w:t>Disconnected / 未连线</w:t>
            </w:r>
          </w:p>
        </w:tc>
      </w:tr>
      <w:tr w14:paraId="4F3A0E3C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</w:tblPrEx>
        <w:trPr>
          <w:jc w:val="center"/>
        </w:trPr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9936E3E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Date and Time of Discovery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问题发现日期／时间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7F9053C">
            <w:pPr>
              <w:spacing w:after="0"/>
            </w:pPr>
            <w:r>
              <w:rPr>
                <w:rFonts w:eastAsia="微軟正黑體"/>
                <w:i/>
                <w:color w:val="787878"/>
                <w:sz w:val="16"/>
              </w:rPr>
              <w:t>YYYY-MM-DD HH:MM</w:t>
            </w:r>
          </w:p>
        </w:tc>
        <w:tc>
          <w:tcPr>
            <w:tcW w:w="2664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74A97EE">
            <w:pPr>
              <w:spacing w:after="0" w:line="216" w:lineRule="auto"/>
            </w:pPr>
            <w:r>
              <w:rPr>
                <w:rFonts w:eastAsia="微軟正黑體"/>
                <w:b/>
                <w:sz w:val="17"/>
              </w:rPr>
              <w:t>Additional Environment Information (Optional)</w:t>
            </w:r>
            <w:r>
              <w:rPr>
                <w:rFonts w:ascii="微軟正黑體" w:hAnsi="微軟正黑體" w:eastAsia="微軟正黑體"/>
                <w:sz w:val="16"/>
              </w:rPr>
              <w:br w:type="textWrapping"/>
            </w:r>
            <w:r>
              <w:rPr>
                <w:rFonts w:ascii="微軟正黑體" w:hAnsi="微軟正黑體" w:eastAsia="微軟正黑體"/>
                <w:sz w:val="16"/>
              </w:rPr>
              <w:t>其他环境信息（选填）</w:t>
            </w:r>
          </w:p>
        </w:tc>
        <w:tc>
          <w:tcPr>
            <w:tcW w:w="266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3B343BA">
            <w:pPr>
              <w:spacing w:after="0"/>
            </w:pPr>
          </w:p>
        </w:tc>
      </w:tr>
    </w:tbl>
    <w:p w14:paraId="01410192">
      <w:pPr>
        <w:spacing w:after="40"/>
      </w:pPr>
    </w:p>
    <w:tbl>
      <w:tblPr>
        <w:tblStyle w:val="32"/>
        <w:tblW w:w="0" w:type="auto"/>
        <w:jc w:val="center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6"/>
      </w:tblGrid>
      <w:tr w14:paraId="52077FC5">
        <w:trPr>
          <w:jc w:val="center"/>
        </w:trPr>
        <w:tc>
          <w:tcPr>
            <w:tcW w:w="10656" w:type="dxa"/>
            <w:shd w:val="clear" w:color="auto" w:fill="D9E2F3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35E5F57D">
            <w:pPr>
              <w:spacing w:after="0"/>
            </w:pPr>
            <w:r>
              <w:rPr>
                <w:rFonts w:eastAsia="微軟正黑體"/>
                <w:b/>
                <w:sz w:val="20"/>
              </w:rPr>
              <w:t>3. Vulnerability Details &amp; Reproduction</w:t>
            </w:r>
            <w:r>
              <w:rPr>
                <w:rFonts w:ascii="微軟正黑體" w:hAnsi="微軟正黑體" w:eastAsia="微軟正黑體"/>
                <w:b/>
              </w:rPr>
              <w:t xml:space="preserve">  /  漏洞细节与重现信息</w:t>
            </w:r>
          </w:p>
        </w:tc>
      </w:tr>
      <w:tr w14:paraId="78AA7A23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</w:tblPrEx>
        <w:trPr>
          <w:jc w:val="center"/>
        </w:trPr>
        <w:tc>
          <w:tcPr>
            <w:tcW w:w="10656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04BD9930">
            <w:pPr>
              <w:spacing w:after="0"/>
              <w:rPr>
                <w:lang w:eastAsia="zh-TW"/>
              </w:rPr>
            </w:pPr>
            <w:r>
              <w:rPr>
                <w:rFonts w:eastAsia="微軟正黑體"/>
                <w:b/>
              </w:rPr>
              <w:t>Issue Description</w:t>
            </w:r>
            <w:r>
              <w:rPr>
                <w:rFonts w:hint="eastAsia" w:eastAsia="微軟正黑體"/>
                <w:b/>
                <w:lang w:eastAsia="zh-TW"/>
              </w:rPr>
              <w:t xml:space="preserve">  /  </w:t>
            </w:r>
            <w:r>
              <w:rPr>
                <w:rFonts w:ascii="微軟正黑體" w:hAnsi="微軟正黑體" w:eastAsia="微軟正黑體"/>
                <w:sz w:val="17"/>
              </w:rPr>
              <w:t>问题描述</w:t>
            </w:r>
            <w:r>
              <w:rPr>
                <w:rFonts w:eastAsia="微軟正黑體"/>
                <w:i/>
                <w:color w:val="696969"/>
                <w:sz w:val="14"/>
              </w:rPr>
              <w:br w:type="textWrapping"/>
            </w:r>
            <w:r>
              <w:rPr>
                <w:rFonts w:eastAsia="微軟正黑體"/>
                <w:i/>
                <w:color w:val="696969"/>
                <w:sz w:val="14"/>
              </w:rPr>
              <w:t>Please describe the issue, affected functions, and any observed abnormal behavior.</w:t>
            </w:r>
            <w:r>
              <w:rPr>
                <w:rFonts w:hint="eastAsia" w:eastAsia="微軟正黑體"/>
                <w:i/>
                <w:color w:val="696969"/>
                <w:sz w:val="14"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i/>
                <w:color w:val="696969"/>
                <w:sz w:val="14"/>
              </w:rPr>
              <w:br w:type="textWrapping"/>
            </w:r>
            <w:r>
              <w:rPr>
                <w:rFonts w:ascii="微軟正黑體" w:hAnsi="微軟正黑體" w:eastAsia="微軟正黑體"/>
                <w:i/>
                <w:color w:val="696969"/>
                <w:sz w:val="14"/>
                <w:lang w:eastAsia="zh-TW"/>
              </w:rPr>
              <w:t>请描述问题、受影响功能及观察到的异常行为。</w:t>
            </w:r>
          </w:p>
        </w:tc>
      </w:tr>
      <w:tr w14:paraId="42194559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</w:tblPrEx>
        <w:trPr>
          <w:trHeight w:val="474" w:hRule="atLeast"/>
          <w:jc w:val="center"/>
        </w:trPr>
        <w:tc>
          <w:tcPr>
            <w:tcW w:w="10656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3F1C774B">
            <w:pPr>
              <w:rPr>
                <w:rFonts w:hint="eastAsia" w:eastAsia="PMingLiU"/>
                <w:lang w:eastAsia="zh-TW"/>
              </w:rPr>
            </w:pPr>
          </w:p>
        </w:tc>
      </w:tr>
    </w:tbl>
    <w:p w14:paraId="5E863DA6">
      <w:pPr>
        <w:spacing w:after="40"/>
        <w:rPr>
          <w:lang w:eastAsia="zh-TW"/>
        </w:rPr>
      </w:pPr>
    </w:p>
    <w:tbl>
      <w:tblPr>
        <w:tblStyle w:val="32"/>
        <w:tblW w:w="0" w:type="auto"/>
        <w:jc w:val="center"/>
        <w:tblBorders>
          <w:top w:val="single" w:color="B7B7B7" w:sz="4" w:space="0"/>
          <w:left w:val="single" w:color="B7B7B7" w:sz="4" w:space="0"/>
          <w:bottom w:val="single" w:color="B7B7B7" w:sz="4" w:space="0"/>
          <w:right w:val="single" w:color="B7B7B7" w:sz="4" w:space="0"/>
          <w:insideH w:val="single" w:color="B7B7B7" w:sz="4" w:space="0"/>
          <w:insideV w:val="single" w:color="B7B7B7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6"/>
      </w:tblGrid>
      <w:tr w14:paraId="6841C38F">
        <w:trPr>
          <w:jc w:val="center"/>
        </w:trPr>
        <w:tc>
          <w:tcPr>
            <w:tcW w:w="10656" w:type="dxa"/>
            <w:shd w:val="clear" w:color="auto" w:fill="F2F2F2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5EF7ECBC">
            <w:pPr>
              <w:spacing w:after="0"/>
            </w:pPr>
            <w:r>
              <w:rPr>
                <w:rFonts w:eastAsia="微軟正黑體"/>
                <w:b/>
              </w:rPr>
              <w:t>Steps to Reproduce the Issue</w:t>
            </w:r>
            <w:r>
              <w:rPr>
                <w:rFonts w:hint="eastAsia" w:eastAsia="微軟正黑體"/>
                <w:b/>
                <w:lang w:eastAsia="zh-TW"/>
              </w:rPr>
              <w:t xml:space="preserve">  /  </w:t>
            </w:r>
            <w:r>
              <w:rPr>
                <w:rFonts w:ascii="微軟正黑體" w:hAnsi="微軟正黑體" w:eastAsia="微軟正黑體"/>
                <w:sz w:val="17"/>
              </w:rPr>
              <w:t>问题重现步骤</w:t>
            </w:r>
          </w:p>
        </w:tc>
      </w:tr>
      <w:tr w14:paraId="7420AD46">
        <w:trPr>
          <w:trHeight w:val="682" w:hRule="atLeast"/>
          <w:jc w:val="center"/>
        </w:trPr>
        <w:tc>
          <w:tcPr>
            <w:tcW w:w="10656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3DF827EE">
            <w:r>
              <w:t>1.</w:t>
            </w:r>
            <w:r>
              <w:br w:type="textWrapping"/>
            </w:r>
            <w:r>
              <w:t>2.</w:t>
            </w:r>
            <w:r>
              <w:br w:type="textWrapping"/>
            </w:r>
            <w:r>
              <w:t>3.</w:t>
            </w:r>
          </w:p>
        </w:tc>
      </w:tr>
    </w:tbl>
    <w:p w14:paraId="41EFC5BA">
      <w:pPr>
        <w:rPr>
          <w:rFonts w:eastAsia="PMingLiU"/>
          <w:lang w:eastAsia="zh-TW"/>
        </w:rPr>
      </w:pPr>
    </w:p>
    <w:tbl>
      <w:tblPr>
        <w:tblStyle w:val="32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6"/>
      </w:tblGrid>
      <w:tr w14:paraId="63323A80">
        <w:trPr>
          <w:jc w:val="center"/>
        </w:trPr>
        <w:tc>
          <w:tcPr>
            <w:tcW w:w="10656" w:type="dxa"/>
            <w:shd w:val="clear" w:color="auto" w:fill="F7F7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3FB823A7">
            <w:pPr>
              <w:spacing w:after="0" w:line="228" w:lineRule="auto"/>
              <w:rPr>
                <w:rFonts w:eastAsia="微軟正黑體"/>
                <w:sz w:val="15"/>
              </w:rPr>
            </w:pPr>
            <w:r>
              <w:rPr>
                <w:rFonts w:eastAsia="微軟正黑體"/>
                <w:b/>
                <w:szCs w:val="24"/>
                <w:lang w:eastAsia="zh-TW"/>
              </w:rPr>
              <w:t>Submission / 提交方式</w:t>
            </w:r>
            <w:r>
              <w:rPr>
                <w:rFonts w:eastAsia="微軟正黑體"/>
                <w:b/>
                <w:szCs w:val="24"/>
                <w:lang w:eastAsia="zh-TW"/>
              </w:rPr>
              <w:br w:type="textWrapping"/>
            </w:r>
            <w:r>
              <w:rPr>
                <w:rFonts w:ascii="微軟正黑體" w:hAnsi="微軟正黑體" w:eastAsia="微軟正黑體"/>
                <w:sz w:val="15"/>
                <w:lang w:eastAsia="zh-TW"/>
              </w:rPr>
              <w:t>表格填写完成后，请将本表单寄送至以下信箱。如有相关 Log、截图、设定档或封包撷取档（PCAP），请一并提供。</w:t>
            </w:r>
            <w:r>
              <w:rPr>
                <w:rFonts w:ascii="微軟正黑體" w:hAnsi="微軟正黑體" w:eastAsia="微軟正黑體"/>
                <w:sz w:val="15"/>
                <w:lang w:eastAsia="zh-TW"/>
              </w:rPr>
              <w:br w:type="textWrapping"/>
            </w:r>
            <w:r>
              <w:rPr>
                <w:rFonts w:eastAsia="微軟正黑體"/>
                <w:sz w:val="15"/>
              </w:rPr>
              <w:t>After completing this form, please send it to the email addresses below. If available, please also attach relevant logs, screenshots, configuration files, or packet captures (PCAP).</w:t>
            </w:r>
          </w:p>
          <w:p w14:paraId="4EEFDE5B">
            <w:pPr>
              <w:spacing w:after="0" w:line="228" w:lineRule="auto"/>
            </w:pPr>
            <w:r>
              <w:rPr>
                <w:rFonts w:eastAsia="微軟正黑體"/>
                <w:sz w:val="15"/>
              </w:rPr>
              <w:br w:type="textWrapping"/>
            </w:r>
            <w:r>
              <w:rPr>
                <w:rFonts w:eastAsia="微軟正黑體"/>
                <w:b/>
                <w:szCs w:val="24"/>
              </w:rPr>
              <w:t>davidlin@teco.com.tw   |   steven.yang@teco.com.tw</w:t>
            </w:r>
          </w:p>
        </w:tc>
      </w:tr>
    </w:tbl>
    <w:p w14:paraId="18FB1A7E">
      <w:pPr>
        <w:rPr>
          <w:rFonts w:hint="eastAsia" w:eastAsia="PMingLiU"/>
          <w:lang w:eastAsia="zh-TW"/>
        </w:rPr>
      </w:pPr>
    </w:p>
    <w:sectPr>
      <w:headerReference r:id="rId5" w:type="default"/>
      <w:pgSz w:w="12240" w:h="15840"/>
      <w:pgMar w:top="648" w:right="792" w:bottom="648" w:left="79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ＭＳ ゴシック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苹方-简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微軟正黑體">
    <w:altName w:val="汉仪中黑KW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MS Gothic">
    <w:altName w:val="Hiragino Sans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">
    <w:altName w:val="宋体-繁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27B47">
    <w:pPr>
      <w:pStyle w:val="25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-173355</wp:posOffset>
          </wp:positionH>
          <wp:positionV relativeFrom="page">
            <wp:posOffset>218440</wp:posOffset>
          </wp:positionV>
          <wp:extent cx="1080135" cy="262255"/>
          <wp:effectExtent l="0" t="0" r="6350" b="4445"/>
          <wp:wrapNone/>
          <wp:docPr id="1881765570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765570" name="圖片 2"/>
                  <pic:cNvPicPr>
                    <a:picLocks noChangeAspect="1"/>
                  </pic:cNvPicPr>
                </pic:nvPicPr>
                <pic:blipFill>
                  <a:blip r:embed="rId1">
                    <a:alphaModFix amt="3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2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72B2F"/>
    <w:rsid w:val="00172E2C"/>
    <w:rsid w:val="00220CAE"/>
    <w:rsid w:val="0029639D"/>
    <w:rsid w:val="002D1176"/>
    <w:rsid w:val="00310E80"/>
    <w:rsid w:val="00326F90"/>
    <w:rsid w:val="003E0EC3"/>
    <w:rsid w:val="00451223"/>
    <w:rsid w:val="005F61DD"/>
    <w:rsid w:val="009C3944"/>
    <w:rsid w:val="009D5713"/>
    <w:rsid w:val="00A23F16"/>
    <w:rsid w:val="00AA1D8D"/>
    <w:rsid w:val="00AE0B20"/>
    <w:rsid w:val="00B47730"/>
    <w:rsid w:val="00B62787"/>
    <w:rsid w:val="00C37D89"/>
    <w:rsid w:val="00C403D8"/>
    <w:rsid w:val="00C87921"/>
    <w:rsid w:val="00CB0664"/>
    <w:rsid w:val="00E23FD8"/>
    <w:rsid w:val="00FA7ED1"/>
    <w:rsid w:val="00FC693F"/>
    <w:rsid w:val="9E7FD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Theme="minorEastAsia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頁首 字元"/>
    <w:basedOn w:val="132"/>
    <w:link w:val="25"/>
    <w:uiPriority w:val="99"/>
  </w:style>
  <w:style w:type="character" w:customStyle="1" w:styleId="136">
    <w:name w:val="頁尾 字元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標題 1 字元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標題 2 字元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標題 3 字元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標題 字元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標題 字元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本文 字元"/>
    <w:basedOn w:val="132"/>
    <w:link w:val="19"/>
    <w:uiPriority w:val="99"/>
  </w:style>
  <w:style w:type="character" w:customStyle="1" w:styleId="145">
    <w:name w:val="本文 2 字元"/>
    <w:basedOn w:val="132"/>
    <w:link w:val="28"/>
    <w:uiPriority w:val="99"/>
  </w:style>
  <w:style w:type="character" w:customStyle="1" w:styleId="146">
    <w:name w:val="本文 3 字元"/>
    <w:basedOn w:val="132"/>
    <w:link w:val="17"/>
    <w:uiPriority w:val="99"/>
    <w:rPr>
      <w:sz w:val="16"/>
      <w:szCs w:val="16"/>
    </w:rPr>
  </w:style>
  <w:style w:type="character" w:customStyle="1" w:styleId="147">
    <w:name w:val="巨集文字 字元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文 字元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標題 4 字元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標題 5 字元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標題 6 字元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標題 7 字元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標題 8 字元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標題 9 字元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鮮明引文 字元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1110</Characters>
  <Lines>9</Lines>
  <Paragraphs>2</Paragraphs>
  <TotalTime>19</TotalTime>
  <ScaleCrop>false</ScaleCrop>
  <LinksUpToDate>false</LinksUpToDate>
  <CharactersWithSpaces>1302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哲睿珂.胡蕴明.互联网应用开发</cp:lastModifiedBy>
  <dcterms:modified xsi:type="dcterms:W3CDTF">2026-09-15T09:28:16Z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CE62F7343CB82EEF309FA86A0CA0DCAE_42</vt:lpwstr>
  </property>
</Properties>
</file>